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D89" w:rsidRDefault="00220D89" w:rsidP="00220D89">
      <w:pPr>
        <w:spacing w:line="280" w:lineRule="exact"/>
        <w:jc w:val="center"/>
        <w:rPr>
          <w:b/>
          <w:sz w:val="28"/>
          <w:szCs w:val="28"/>
        </w:rPr>
      </w:pPr>
      <w:r>
        <w:rPr>
          <w:b/>
          <w:sz w:val="28"/>
          <w:szCs w:val="28"/>
        </w:rPr>
        <w:t>РЕШЕНИЕ</w:t>
      </w:r>
    </w:p>
    <w:p w:rsidR="00220D89" w:rsidRDefault="00220D89" w:rsidP="00220D89">
      <w:pPr>
        <w:spacing w:line="280" w:lineRule="exact"/>
        <w:jc w:val="center"/>
        <w:rPr>
          <w:b/>
          <w:sz w:val="28"/>
          <w:szCs w:val="28"/>
        </w:rPr>
      </w:pPr>
      <w:r>
        <w:rPr>
          <w:b/>
          <w:sz w:val="28"/>
          <w:szCs w:val="28"/>
        </w:rPr>
        <w:t>Думы Соликамского городского округа от 26.04.2023 № 254</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7E0D63" w:rsidRPr="00843211" w:rsidRDefault="007E0D63" w:rsidP="007E0D63">
      <w:pPr>
        <w:spacing w:line="240" w:lineRule="exact"/>
        <w:contextualSpacing/>
        <w:rPr>
          <w:b/>
          <w:bCs/>
          <w:sz w:val="28"/>
          <w:szCs w:val="28"/>
        </w:rPr>
      </w:pPr>
      <w:r w:rsidRPr="00843211">
        <w:rPr>
          <w:b/>
          <w:bCs/>
          <w:sz w:val="28"/>
          <w:szCs w:val="28"/>
        </w:rPr>
        <w:t>О</w:t>
      </w:r>
      <w:r>
        <w:rPr>
          <w:b/>
          <w:bCs/>
          <w:sz w:val="28"/>
          <w:szCs w:val="28"/>
        </w:rPr>
        <w:t xml:space="preserve"> </w:t>
      </w:r>
      <w:bookmarkStart w:id="0" w:name="_Hlk130310514"/>
      <w:r>
        <w:rPr>
          <w:b/>
          <w:bCs/>
          <w:sz w:val="28"/>
          <w:szCs w:val="28"/>
        </w:rPr>
        <w:t>разрешении</w:t>
      </w:r>
      <w:r w:rsidRPr="00843211">
        <w:rPr>
          <w:b/>
          <w:bCs/>
          <w:sz w:val="28"/>
          <w:szCs w:val="28"/>
        </w:rPr>
        <w:t xml:space="preserve"> </w:t>
      </w:r>
      <w:bookmarkStart w:id="1" w:name="_Hlk130310496"/>
      <w:proofErr w:type="gramStart"/>
      <w:r w:rsidRPr="00843211">
        <w:rPr>
          <w:b/>
          <w:bCs/>
          <w:sz w:val="28"/>
          <w:szCs w:val="28"/>
        </w:rPr>
        <w:t>дополнительного</w:t>
      </w:r>
      <w:proofErr w:type="gramEnd"/>
      <w:r w:rsidRPr="00843211">
        <w:rPr>
          <w:b/>
          <w:bCs/>
          <w:sz w:val="28"/>
          <w:szCs w:val="28"/>
        </w:rPr>
        <w:t xml:space="preserve"> </w:t>
      </w:r>
    </w:p>
    <w:p w:rsidR="007E0D63" w:rsidRDefault="007E0D63" w:rsidP="007E0D63">
      <w:pPr>
        <w:spacing w:line="240" w:lineRule="exact"/>
        <w:contextualSpacing/>
        <w:rPr>
          <w:b/>
          <w:bCs/>
          <w:sz w:val="28"/>
          <w:szCs w:val="28"/>
        </w:rPr>
      </w:pPr>
      <w:r w:rsidRPr="00843211">
        <w:rPr>
          <w:b/>
          <w:bCs/>
          <w:sz w:val="28"/>
          <w:szCs w:val="28"/>
        </w:rPr>
        <w:t xml:space="preserve">использования собственных финансовых средств </w:t>
      </w:r>
    </w:p>
    <w:p w:rsidR="007E0D63" w:rsidRPr="00843211" w:rsidRDefault="007E0D63" w:rsidP="007E0D63">
      <w:pPr>
        <w:spacing w:line="240" w:lineRule="exact"/>
        <w:contextualSpacing/>
        <w:rPr>
          <w:b/>
          <w:bCs/>
          <w:sz w:val="28"/>
          <w:szCs w:val="28"/>
        </w:rPr>
      </w:pPr>
      <w:r w:rsidRPr="00843211">
        <w:rPr>
          <w:b/>
          <w:bCs/>
          <w:sz w:val="28"/>
          <w:szCs w:val="28"/>
        </w:rPr>
        <w:t>Соликамского городского округа</w:t>
      </w:r>
    </w:p>
    <w:p w:rsidR="007E0D63" w:rsidRPr="00843211" w:rsidRDefault="007E0D63" w:rsidP="007E0D63">
      <w:pPr>
        <w:spacing w:line="240" w:lineRule="exact"/>
        <w:contextualSpacing/>
        <w:rPr>
          <w:b/>
          <w:bCs/>
          <w:sz w:val="28"/>
          <w:szCs w:val="28"/>
        </w:rPr>
      </w:pPr>
      <w:r w:rsidRPr="00843211">
        <w:rPr>
          <w:b/>
          <w:bCs/>
          <w:sz w:val="28"/>
          <w:szCs w:val="28"/>
        </w:rPr>
        <w:t xml:space="preserve">для осуществления </w:t>
      </w:r>
      <w:proofErr w:type="gramStart"/>
      <w:r w:rsidRPr="00843211">
        <w:rPr>
          <w:b/>
          <w:bCs/>
          <w:sz w:val="28"/>
          <w:szCs w:val="28"/>
        </w:rPr>
        <w:t>переданных</w:t>
      </w:r>
      <w:proofErr w:type="gramEnd"/>
      <w:r w:rsidRPr="00843211">
        <w:rPr>
          <w:b/>
          <w:bCs/>
          <w:sz w:val="28"/>
          <w:szCs w:val="28"/>
        </w:rPr>
        <w:t xml:space="preserve"> отдельных</w:t>
      </w:r>
    </w:p>
    <w:p w:rsidR="007E0D63" w:rsidRPr="00843211" w:rsidRDefault="007E0D63" w:rsidP="007E0D63">
      <w:pPr>
        <w:spacing w:line="240" w:lineRule="exact"/>
        <w:contextualSpacing/>
        <w:rPr>
          <w:b/>
          <w:bCs/>
          <w:sz w:val="28"/>
          <w:szCs w:val="28"/>
        </w:rPr>
      </w:pPr>
      <w:r w:rsidRPr="00843211">
        <w:rPr>
          <w:b/>
          <w:bCs/>
          <w:sz w:val="28"/>
          <w:szCs w:val="28"/>
        </w:rPr>
        <w:t>государственных полномочий</w:t>
      </w:r>
      <w:r w:rsidRPr="00843211">
        <w:rPr>
          <w:b/>
          <w:bCs/>
        </w:rPr>
        <w:t xml:space="preserve"> </w:t>
      </w:r>
      <w:r w:rsidRPr="00843211">
        <w:rPr>
          <w:b/>
          <w:bCs/>
          <w:sz w:val="28"/>
          <w:szCs w:val="28"/>
        </w:rPr>
        <w:t xml:space="preserve">по организации мероприятий </w:t>
      </w:r>
    </w:p>
    <w:p w:rsidR="007E0D63" w:rsidRPr="00843211" w:rsidRDefault="007E0D63" w:rsidP="007E0D63">
      <w:pPr>
        <w:spacing w:line="240" w:lineRule="exact"/>
        <w:contextualSpacing/>
        <w:rPr>
          <w:b/>
          <w:bCs/>
          <w:sz w:val="28"/>
          <w:szCs w:val="28"/>
        </w:rPr>
      </w:pPr>
      <w:bookmarkStart w:id="2" w:name="_Hlk130310665"/>
      <w:r w:rsidRPr="00843211">
        <w:rPr>
          <w:b/>
          <w:bCs/>
          <w:sz w:val="28"/>
          <w:szCs w:val="28"/>
        </w:rPr>
        <w:t>при осуществлении деятельности по обращению</w:t>
      </w:r>
    </w:p>
    <w:bookmarkEnd w:id="2"/>
    <w:p w:rsidR="007E0D63" w:rsidRDefault="007E0D63" w:rsidP="007E0D63">
      <w:pPr>
        <w:spacing w:after="480" w:line="240" w:lineRule="exact"/>
        <w:rPr>
          <w:b/>
          <w:bCs/>
          <w:sz w:val="28"/>
          <w:szCs w:val="28"/>
        </w:rPr>
      </w:pPr>
      <w:r w:rsidRPr="00843211">
        <w:rPr>
          <w:b/>
          <w:bCs/>
          <w:sz w:val="28"/>
          <w:szCs w:val="28"/>
        </w:rPr>
        <w:t>с животными без владельцев</w:t>
      </w:r>
      <w:bookmarkEnd w:id="0"/>
      <w:bookmarkEnd w:id="1"/>
      <w:r w:rsidRPr="00843211">
        <w:rPr>
          <w:b/>
          <w:bCs/>
          <w:sz w:val="28"/>
          <w:szCs w:val="28"/>
        </w:rPr>
        <w:t xml:space="preserve"> </w:t>
      </w:r>
    </w:p>
    <w:p w:rsidR="007E0D63" w:rsidRDefault="007E0D63" w:rsidP="007E0D63">
      <w:pPr>
        <w:spacing w:line="360" w:lineRule="exact"/>
        <w:ind w:firstLine="851"/>
        <w:jc w:val="both"/>
        <w:rPr>
          <w:sz w:val="28"/>
          <w:szCs w:val="28"/>
        </w:rPr>
      </w:pPr>
      <w:proofErr w:type="gramStart"/>
      <w:r>
        <w:rPr>
          <w:sz w:val="28"/>
          <w:szCs w:val="28"/>
        </w:rPr>
        <w:t xml:space="preserve">В соответствии со статьей 86 Бюджетного Кодекса Российской Федерации, статьей 19 Федерального закона от 6 октября </w:t>
      </w:r>
      <w:smartTag w:uri="urn:schemas-microsoft-com:office:smarttags" w:element="metricconverter">
        <w:smartTagPr>
          <w:attr w:name="ProductID" w:val="2003 г"/>
        </w:smartTagPr>
        <w:r>
          <w:rPr>
            <w:sz w:val="28"/>
            <w:szCs w:val="28"/>
          </w:rPr>
          <w:t>2003 г</w:t>
        </w:r>
      </w:smartTag>
      <w:r>
        <w:rPr>
          <w:sz w:val="28"/>
          <w:szCs w:val="28"/>
        </w:rPr>
        <w:t>. «Об общих принципах организации местного самоуправления в Российской Федерации»,</w:t>
      </w:r>
      <w:r w:rsidRPr="000F5F19">
        <w:t xml:space="preserve"> </w:t>
      </w:r>
      <w:r w:rsidRPr="000F5F19">
        <w:rPr>
          <w:sz w:val="28"/>
          <w:szCs w:val="28"/>
        </w:rPr>
        <w:t>Закон</w:t>
      </w:r>
      <w:r>
        <w:rPr>
          <w:sz w:val="28"/>
          <w:szCs w:val="28"/>
        </w:rPr>
        <w:t>ом</w:t>
      </w:r>
      <w:r w:rsidRPr="000F5F19">
        <w:rPr>
          <w:sz w:val="28"/>
          <w:szCs w:val="28"/>
        </w:rPr>
        <w:t xml:space="preserve"> Пермского края от 29</w:t>
      </w:r>
      <w:r>
        <w:rPr>
          <w:sz w:val="28"/>
          <w:szCs w:val="28"/>
        </w:rPr>
        <w:t xml:space="preserve"> февраля </w:t>
      </w:r>
      <w:smartTag w:uri="urn:schemas-microsoft-com:office:smarttags" w:element="metricconverter">
        <w:smartTagPr>
          <w:attr w:name="ProductID" w:val="2016 г"/>
        </w:smartTagPr>
        <w:r w:rsidRPr="000F5F19">
          <w:rPr>
            <w:sz w:val="28"/>
            <w:szCs w:val="28"/>
          </w:rPr>
          <w:t>2016</w:t>
        </w:r>
        <w:r>
          <w:rPr>
            <w:sz w:val="28"/>
            <w:szCs w:val="28"/>
          </w:rPr>
          <w:t xml:space="preserve"> г</w:t>
        </w:r>
      </w:smartTag>
      <w:r>
        <w:rPr>
          <w:sz w:val="28"/>
          <w:szCs w:val="28"/>
        </w:rPr>
        <w:t>.</w:t>
      </w:r>
      <w:r w:rsidRPr="000F5F19">
        <w:rPr>
          <w:sz w:val="28"/>
          <w:szCs w:val="28"/>
        </w:rPr>
        <w:t xml:space="preserve"> </w:t>
      </w:r>
      <w:r>
        <w:rPr>
          <w:sz w:val="28"/>
          <w:szCs w:val="28"/>
        </w:rPr>
        <w:t>№</w:t>
      </w:r>
      <w:r w:rsidRPr="000F5F19">
        <w:rPr>
          <w:sz w:val="28"/>
          <w:szCs w:val="28"/>
        </w:rPr>
        <w:t xml:space="preserve"> 612-ПК </w:t>
      </w:r>
      <w:r>
        <w:rPr>
          <w:sz w:val="28"/>
          <w:szCs w:val="28"/>
        </w:rPr>
        <w:t>«</w:t>
      </w:r>
      <w:r w:rsidRPr="000F5F19">
        <w:rPr>
          <w:sz w:val="28"/>
          <w:szCs w:val="28"/>
        </w:rPr>
        <w:t>О передаче органам местного самоуправления Пермского края отдельных государственных полномочий по организации мероприятий при осуществлении деятельности по обращению с животными без владельцев</w:t>
      </w:r>
      <w:r>
        <w:rPr>
          <w:sz w:val="28"/>
          <w:szCs w:val="28"/>
        </w:rPr>
        <w:t>», статьей 8</w:t>
      </w:r>
      <w:proofErr w:type="gramEnd"/>
      <w:r>
        <w:rPr>
          <w:sz w:val="28"/>
          <w:szCs w:val="28"/>
        </w:rPr>
        <w:t xml:space="preserve"> Устава Соликамского городского округа, </w:t>
      </w:r>
    </w:p>
    <w:p w:rsidR="007E0D63" w:rsidRDefault="007E0D63" w:rsidP="007E0D63">
      <w:pPr>
        <w:spacing w:line="360" w:lineRule="exact"/>
        <w:ind w:firstLine="851"/>
        <w:jc w:val="both"/>
        <w:rPr>
          <w:sz w:val="28"/>
          <w:szCs w:val="28"/>
        </w:rPr>
      </w:pPr>
      <w:r>
        <w:rPr>
          <w:sz w:val="28"/>
          <w:szCs w:val="28"/>
        </w:rPr>
        <w:t>Дума Соликамского городского округа решила:</w:t>
      </w:r>
    </w:p>
    <w:p w:rsidR="007E0D63" w:rsidRDefault="007E0D63" w:rsidP="007E0D63">
      <w:pPr>
        <w:pStyle w:val="23"/>
        <w:spacing w:after="0" w:line="360" w:lineRule="exact"/>
        <w:ind w:left="0" w:firstLine="709"/>
        <w:contextualSpacing w:val="0"/>
        <w:jc w:val="both"/>
        <w:rPr>
          <w:rFonts w:ascii="Times New Roman" w:hAnsi="Times New Roman"/>
          <w:sz w:val="28"/>
          <w:szCs w:val="28"/>
        </w:rPr>
      </w:pPr>
      <w:r>
        <w:rPr>
          <w:rFonts w:ascii="Times New Roman" w:hAnsi="Times New Roman"/>
          <w:sz w:val="28"/>
          <w:szCs w:val="28"/>
        </w:rPr>
        <w:t xml:space="preserve">1. Разрешить администрации Соликамского городского округа в 2023 году дополнительно использовать </w:t>
      </w:r>
      <w:bookmarkStart w:id="3" w:name="_Hlk130311754"/>
      <w:r>
        <w:rPr>
          <w:rFonts w:ascii="Times New Roman" w:hAnsi="Times New Roman"/>
          <w:sz w:val="28"/>
          <w:szCs w:val="28"/>
        </w:rPr>
        <w:t>собственные</w:t>
      </w:r>
      <w:r w:rsidRPr="008B60AE">
        <w:t xml:space="preserve"> </w:t>
      </w:r>
      <w:r w:rsidRPr="008B60AE">
        <w:rPr>
          <w:rFonts w:ascii="Times New Roman" w:hAnsi="Times New Roman"/>
          <w:sz w:val="28"/>
          <w:szCs w:val="28"/>
        </w:rPr>
        <w:t>финансовы</w:t>
      </w:r>
      <w:r>
        <w:rPr>
          <w:rFonts w:ascii="Times New Roman" w:hAnsi="Times New Roman"/>
          <w:sz w:val="28"/>
          <w:szCs w:val="28"/>
        </w:rPr>
        <w:t>е</w:t>
      </w:r>
      <w:r w:rsidRPr="008B60AE">
        <w:rPr>
          <w:rFonts w:ascii="Times New Roman" w:hAnsi="Times New Roman"/>
          <w:sz w:val="28"/>
          <w:szCs w:val="28"/>
        </w:rPr>
        <w:t xml:space="preserve"> средств</w:t>
      </w:r>
      <w:r>
        <w:rPr>
          <w:rFonts w:ascii="Times New Roman" w:hAnsi="Times New Roman"/>
          <w:sz w:val="28"/>
          <w:szCs w:val="28"/>
        </w:rPr>
        <w:t>а</w:t>
      </w:r>
      <w:r w:rsidRPr="008B60AE">
        <w:rPr>
          <w:rFonts w:ascii="Times New Roman" w:hAnsi="Times New Roman"/>
          <w:sz w:val="28"/>
          <w:szCs w:val="28"/>
        </w:rPr>
        <w:t xml:space="preserve"> Соликамского городского округа</w:t>
      </w:r>
      <w:r>
        <w:rPr>
          <w:rFonts w:ascii="Times New Roman" w:hAnsi="Times New Roman"/>
          <w:sz w:val="28"/>
          <w:szCs w:val="28"/>
        </w:rPr>
        <w:t xml:space="preserve"> </w:t>
      </w:r>
      <w:r w:rsidRPr="008B60AE">
        <w:rPr>
          <w:rFonts w:ascii="Times New Roman" w:hAnsi="Times New Roman"/>
          <w:sz w:val="28"/>
          <w:szCs w:val="28"/>
        </w:rPr>
        <w:t>для осуществления переданных отдельных</w:t>
      </w:r>
      <w:r>
        <w:rPr>
          <w:rFonts w:ascii="Times New Roman" w:hAnsi="Times New Roman"/>
          <w:sz w:val="28"/>
          <w:szCs w:val="28"/>
        </w:rPr>
        <w:t xml:space="preserve"> </w:t>
      </w:r>
      <w:r w:rsidRPr="008B60AE">
        <w:rPr>
          <w:rFonts w:ascii="Times New Roman" w:hAnsi="Times New Roman"/>
          <w:sz w:val="28"/>
          <w:szCs w:val="28"/>
        </w:rPr>
        <w:t>государственных полномочий по организации мероприятий при осуществлении деятельности по обращению</w:t>
      </w:r>
      <w:r>
        <w:rPr>
          <w:rFonts w:ascii="Times New Roman" w:hAnsi="Times New Roman"/>
          <w:sz w:val="28"/>
          <w:szCs w:val="28"/>
        </w:rPr>
        <w:t xml:space="preserve"> </w:t>
      </w:r>
      <w:r w:rsidRPr="008B60AE">
        <w:rPr>
          <w:rFonts w:ascii="Times New Roman" w:hAnsi="Times New Roman"/>
          <w:sz w:val="28"/>
          <w:szCs w:val="28"/>
        </w:rPr>
        <w:t>с животными без владельцев</w:t>
      </w:r>
      <w:r>
        <w:rPr>
          <w:rFonts w:ascii="Times New Roman" w:hAnsi="Times New Roman"/>
          <w:sz w:val="28"/>
          <w:szCs w:val="28"/>
        </w:rPr>
        <w:t xml:space="preserve"> (далее – отдельные государственные полномочия).</w:t>
      </w:r>
    </w:p>
    <w:p w:rsidR="007E0D63" w:rsidRDefault="007E0D63" w:rsidP="007E0D63">
      <w:pPr>
        <w:pStyle w:val="23"/>
        <w:spacing w:after="0" w:line="360" w:lineRule="exact"/>
        <w:ind w:left="0" w:firstLine="709"/>
        <w:contextualSpacing w:val="0"/>
        <w:jc w:val="both"/>
        <w:rPr>
          <w:rFonts w:ascii="Times New Roman" w:hAnsi="Times New Roman"/>
          <w:sz w:val="28"/>
          <w:szCs w:val="28"/>
        </w:rPr>
      </w:pPr>
      <w:r>
        <w:rPr>
          <w:rFonts w:ascii="Times New Roman" w:hAnsi="Times New Roman"/>
          <w:sz w:val="28"/>
          <w:szCs w:val="28"/>
        </w:rPr>
        <w:t>2. Размер собственных</w:t>
      </w:r>
      <w:r w:rsidRPr="008B60AE">
        <w:t xml:space="preserve"> </w:t>
      </w:r>
      <w:r w:rsidRPr="008B60AE">
        <w:rPr>
          <w:rFonts w:ascii="Times New Roman" w:hAnsi="Times New Roman"/>
          <w:sz w:val="28"/>
          <w:szCs w:val="28"/>
        </w:rPr>
        <w:t>финансовы</w:t>
      </w:r>
      <w:r>
        <w:rPr>
          <w:rFonts w:ascii="Times New Roman" w:hAnsi="Times New Roman"/>
          <w:sz w:val="28"/>
          <w:szCs w:val="28"/>
        </w:rPr>
        <w:t>х</w:t>
      </w:r>
      <w:r w:rsidRPr="008B60AE">
        <w:rPr>
          <w:rFonts w:ascii="Times New Roman" w:hAnsi="Times New Roman"/>
          <w:sz w:val="28"/>
          <w:szCs w:val="28"/>
        </w:rPr>
        <w:t xml:space="preserve"> средств Соликамского </w:t>
      </w:r>
      <w:r w:rsidRPr="00CD3A64">
        <w:rPr>
          <w:rFonts w:ascii="Times New Roman" w:hAnsi="Times New Roman"/>
          <w:sz w:val="28"/>
          <w:szCs w:val="28"/>
        </w:rPr>
        <w:t>городского округа</w:t>
      </w:r>
      <w:r>
        <w:rPr>
          <w:rFonts w:ascii="Times New Roman" w:hAnsi="Times New Roman"/>
          <w:sz w:val="28"/>
          <w:szCs w:val="28"/>
        </w:rPr>
        <w:t xml:space="preserve"> </w:t>
      </w:r>
      <w:r w:rsidRPr="00CD3A64">
        <w:rPr>
          <w:rFonts w:ascii="Times New Roman" w:hAnsi="Times New Roman"/>
          <w:sz w:val="28"/>
          <w:szCs w:val="28"/>
        </w:rPr>
        <w:t xml:space="preserve">для осуществления переданных отдельных государственных полномочий не должен превышать </w:t>
      </w:r>
      <w:r>
        <w:rPr>
          <w:rFonts w:ascii="Times New Roman" w:hAnsi="Times New Roman"/>
          <w:sz w:val="28"/>
          <w:szCs w:val="28"/>
        </w:rPr>
        <w:t>суммы</w:t>
      </w:r>
      <w:r w:rsidRPr="00CD3A64">
        <w:rPr>
          <w:rFonts w:ascii="Times New Roman" w:hAnsi="Times New Roman"/>
          <w:sz w:val="28"/>
          <w:szCs w:val="28"/>
        </w:rPr>
        <w:t xml:space="preserve"> субвенции, выделенной из бюджета Пермского края на соответствующий финансовый</w:t>
      </w:r>
      <w:r w:rsidRPr="00697D31">
        <w:rPr>
          <w:rFonts w:ascii="Times New Roman" w:hAnsi="Times New Roman"/>
          <w:sz w:val="28"/>
          <w:szCs w:val="28"/>
        </w:rPr>
        <w:t xml:space="preserve"> год</w:t>
      </w:r>
      <w:r w:rsidRPr="00E125A7">
        <w:rPr>
          <w:rFonts w:ascii="Times New Roman" w:hAnsi="Times New Roman"/>
          <w:sz w:val="28"/>
          <w:szCs w:val="28"/>
        </w:rPr>
        <w:t xml:space="preserve"> для осуществления переданных отдельных государственных полномочий</w:t>
      </w:r>
      <w:r>
        <w:rPr>
          <w:rFonts w:ascii="Times New Roman" w:hAnsi="Times New Roman"/>
          <w:sz w:val="28"/>
          <w:szCs w:val="28"/>
        </w:rPr>
        <w:t>.</w:t>
      </w:r>
    </w:p>
    <w:bookmarkEnd w:id="3"/>
    <w:p w:rsidR="007E0D63" w:rsidRDefault="007E0D63" w:rsidP="007E0D63">
      <w:pPr>
        <w:pStyle w:val="a4"/>
        <w:spacing w:after="480" w:line="360" w:lineRule="exact"/>
        <w:ind w:left="0" w:firstLine="709"/>
        <w:contextualSpacing w:val="0"/>
        <w:jc w:val="both"/>
        <w:rPr>
          <w:sz w:val="28"/>
          <w:szCs w:val="28"/>
        </w:rPr>
      </w:pPr>
      <w:r>
        <w:rPr>
          <w:sz w:val="28"/>
          <w:szCs w:val="28"/>
        </w:rPr>
        <w:lastRenderedPageBreak/>
        <w:t xml:space="preserve">3. Настоящее </w:t>
      </w:r>
      <w:r w:rsidRPr="009563B4">
        <w:rPr>
          <w:sz w:val="28"/>
          <w:szCs w:val="28"/>
        </w:rPr>
        <w:t>решение вступает в силу после его официального опубликования в газете «Соликамский рабочий</w:t>
      </w:r>
      <w:r>
        <w:rPr>
          <w:sz w:val="28"/>
          <w:szCs w:val="28"/>
        </w:rPr>
        <w:t>».</w:t>
      </w:r>
    </w:p>
    <w:tbl>
      <w:tblPr>
        <w:tblW w:w="0" w:type="auto"/>
        <w:tblLook w:val="04A0"/>
      </w:tblPr>
      <w:tblGrid>
        <w:gridCol w:w="4928"/>
        <w:gridCol w:w="4926"/>
      </w:tblGrid>
      <w:tr w:rsidR="007E0D63" w:rsidRPr="00FA7BAE" w:rsidTr="000416B2">
        <w:trPr>
          <w:trHeight w:val="1495"/>
        </w:trPr>
        <w:tc>
          <w:tcPr>
            <w:tcW w:w="4928" w:type="dxa"/>
            <w:shd w:val="clear" w:color="auto" w:fill="auto"/>
          </w:tcPr>
          <w:p w:rsidR="007E0D63" w:rsidRPr="00FA7BAE" w:rsidRDefault="007E0D63" w:rsidP="000416B2">
            <w:pPr>
              <w:spacing w:line="240" w:lineRule="exact"/>
              <w:rPr>
                <w:sz w:val="28"/>
                <w:szCs w:val="28"/>
              </w:rPr>
            </w:pPr>
            <w:proofErr w:type="gramStart"/>
            <w:r>
              <w:rPr>
                <w:sz w:val="28"/>
                <w:szCs w:val="28"/>
              </w:rPr>
              <w:t>Исполняющий</w:t>
            </w:r>
            <w:proofErr w:type="gramEnd"/>
            <w:r>
              <w:rPr>
                <w:sz w:val="28"/>
                <w:szCs w:val="28"/>
              </w:rPr>
              <w:t xml:space="preserve"> полномочия п</w:t>
            </w:r>
            <w:r w:rsidRPr="00FA7BAE">
              <w:rPr>
                <w:sz w:val="28"/>
                <w:szCs w:val="28"/>
              </w:rPr>
              <w:t>редседател</w:t>
            </w:r>
            <w:r>
              <w:rPr>
                <w:sz w:val="28"/>
                <w:szCs w:val="28"/>
              </w:rPr>
              <w:t>я</w:t>
            </w:r>
            <w:r w:rsidRPr="00FA7BAE">
              <w:rPr>
                <w:sz w:val="28"/>
                <w:szCs w:val="28"/>
              </w:rPr>
              <w:t xml:space="preserve"> Думы</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7E0D63" w:rsidP="007E0D63">
            <w:pPr>
              <w:spacing w:line="360" w:lineRule="exact"/>
              <w:rPr>
                <w:sz w:val="28"/>
                <w:szCs w:val="28"/>
              </w:rPr>
            </w:pPr>
            <w:r w:rsidRPr="00FA7BAE">
              <w:rPr>
                <w:sz w:val="28"/>
                <w:szCs w:val="28"/>
              </w:rPr>
              <w:t xml:space="preserve">                                  </w:t>
            </w:r>
            <w:r>
              <w:rPr>
                <w:sz w:val="28"/>
                <w:szCs w:val="28"/>
              </w:rPr>
              <w:t xml:space="preserve">   </w:t>
            </w:r>
            <w:r w:rsidRPr="00FA7BAE">
              <w:rPr>
                <w:sz w:val="28"/>
                <w:szCs w:val="28"/>
              </w:rPr>
              <w:t xml:space="preserve"> </w:t>
            </w:r>
            <w:r>
              <w:rPr>
                <w:sz w:val="28"/>
                <w:szCs w:val="28"/>
              </w:rPr>
              <w:t xml:space="preserve">   </w:t>
            </w:r>
            <w:proofErr w:type="spellStart"/>
            <w:r>
              <w:rPr>
                <w:sz w:val="28"/>
                <w:szCs w:val="28"/>
              </w:rPr>
              <w:t>А.В.Якишин</w:t>
            </w:r>
            <w:proofErr w:type="spellEnd"/>
          </w:p>
        </w:tc>
        <w:tc>
          <w:tcPr>
            <w:tcW w:w="4926" w:type="dxa"/>
            <w:shd w:val="clear" w:color="auto" w:fill="auto"/>
          </w:tcPr>
          <w:p w:rsidR="007E0D63" w:rsidRPr="00FA7BAE" w:rsidRDefault="007E0D63" w:rsidP="000416B2">
            <w:pPr>
              <w:spacing w:line="240" w:lineRule="exact"/>
              <w:rPr>
                <w:sz w:val="28"/>
                <w:szCs w:val="28"/>
              </w:rPr>
            </w:pPr>
            <w:r w:rsidRPr="00FA7BAE">
              <w:rPr>
                <w:sz w:val="28"/>
                <w:szCs w:val="28"/>
              </w:rPr>
              <w:t>Глава городского округа -</w:t>
            </w:r>
          </w:p>
          <w:p w:rsidR="007E0D63" w:rsidRPr="00FA7BAE" w:rsidRDefault="007E0D63" w:rsidP="007E0D63">
            <w:pPr>
              <w:spacing w:line="240" w:lineRule="exact"/>
              <w:rPr>
                <w:sz w:val="28"/>
                <w:szCs w:val="28"/>
              </w:rPr>
            </w:pPr>
            <w:r w:rsidRPr="00FA7BAE">
              <w:rPr>
                <w:sz w:val="28"/>
                <w:szCs w:val="28"/>
              </w:rPr>
              <w:t>глава администрации</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0416B2" w:rsidP="007E0D63">
            <w:pPr>
              <w:spacing w:line="360" w:lineRule="exact"/>
              <w:rPr>
                <w:sz w:val="28"/>
                <w:szCs w:val="28"/>
              </w:rPr>
            </w:pPr>
            <w:r>
              <w:rPr>
                <w:sz w:val="28"/>
                <w:szCs w:val="28"/>
              </w:rPr>
              <w:t xml:space="preserve">                                      </w:t>
            </w:r>
            <w:bookmarkStart w:id="4" w:name="_GoBack"/>
            <w:bookmarkEnd w:id="4"/>
            <w:proofErr w:type="spellStart"/>
            <w:r w:rsidR="007E0D63" w:rsidRPr="00FA7BAE">
              <w:rPr>
                <w:sz w:val="28"/>
                <w:szCs w:val="28"/>
              </w:rPr>
              <w:t>Е.Н.Самоуков</w:t>
            </w:r>
            <w:proofErr w:type="spellEnd"/>
          </w:p>
        </w:tc>
      </w:tr>
    </w:tbl>
    <w:p w:rsidR="007E0D63" w:rsidRPr="00E95D36" w:rsidRDefault="007E0D63" w:rsidP="007E0D63">
      <w:pPr>
        <w:pStyle w:val="a4"/>
        <w:spacing w:after="480" w:line="360" w:lineRule="exact"/>
        <w:ind w:left="0" w:firstLine="709"/>
        <w:contextualSpacing w:val="0"/>
        <w:jc w:val="both"/>
        <w:rPr>
          <w:sz w:val="28"/>
          <w:szCs w:val="28"/>
        </w:rPr>
      </w:pPr>
    </w:p>
    <w:sectPr w:rsidR="007E0D63" w:rsidRPr="00E95D36"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DBD" w:rsidRDefault="00070DBD" w:rsidP="004751B4">
      <w:r>
        <w:separator/>
      </w:r>
    </w:p>
  </w:endnote>
  <w:endnote w:type="continuationSeparator" w:id="0">
    <w:p w:rsidR="00070DBD" w:rsidRDefault="00070DBD"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DBD" w:rsidRDefault="00070DBD" w:rsidP="004751B4">
      <w:r>
        <w:separator/>
      </w:r>
    </w:p>
  </w:footnote>
  <w:footnote w:type="continuationSeparator" w:id="0">
    <w:p w:rsidR="00070DBD" w:rsidRDefault="00070DBD"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271ACB">
    <w:pPr>
      <w:pStyle w:val="a9"/>
      <w:jc w:val="center"/>
    </w:pPr>
    <w:r>
      <w:fldChar w:fldCharType="begin"/>
    </w:r>
    <w:r w:rsidR="00994133">
      <w:instrText>PAGE   \* MERGEFORMAT</w:instrText>
    </w:r>
    <w:r>
      <w:fldChar w:fldCharType="separate"/>
    </w:r>
    <w:r w:rsidR="00220D89" w:rsidRPr="00220D89">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416B2"/>
    <w:rsid w:val="00070DBD"/>
    <w:rsid w:val="00080B44"/>
    <w:rsid w:val="0009555E"/>
    <w:rsid w:val="000D3584"/>
    <w:rsid w:val="001316F8"/>
    <w:rsid w:val="001413F2"/>
    <w:rsid w:val="001572F8"/>
    <w:rsid w:val="00171451"/>
    <w:rsid w:val="00177609"/>
    <w:rsid w:val="001B6BA2"/>
    <w:rsid w:val="001C1828"/>
    <w:rsid w:val="001D00E6"/>
    <w:rsid w:val="001D0F09"/>
    <w:rsid w:val="001F1F8A"/>
    <w:rsid w:val="00220D89"/>
    <w:rsid w:val="002265E8"/>
    <w:rsid w:val="00271ACB"/>
    <w:rsid w:val="002B045D"/>
    <w:rsid w:val="002C136C"/>
    <w:rsid w:val="002C1CBA"/>
    <w:rsid w:val="002C418E"/>
    <w:rsid w:val="002D126F"/>
    <w:rsid w:val="002D5B01"/>
    <w:rsid w:val="002F3FEE"/>
    <w:rsid w:val="00301DA3"/>
    <w:rsid w:val="00310EB3"/>
    <w:rsid w:val="0031173B"/>
    <w:rsid w:val="00316E3D"/>
    <w:rsid w:val="00344B89"/>
    <w:rsid w:val="0034628A"/>
    <w:rsid w:val="00402054"/>
    <w:rsid w:val="00465F88"/>
    <w:rsid w:val="004751B4"/>
    <w:rsid w:val="00482E5F"/>
    <w:rsid w:val="00486BC6"/>
    <w:rsid w:val="004970F8"/>
    <w:rsid w:val="00497D0E"/>
    <w:rsid w:val="004F4B17"/>
    <w:rsid w:val="00514728"/>
    <w:rsid w:val="00515F4D"/>
    <w:rsid w:val="00520B53"/>
    <w:rsid w:val="00537B70"/>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E0D63"/>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2164C"/>
    <w:rsid w:val="00C576C5"/>
    <w:rsid w:val="00C96A14"/>
    <w:rsid w:val="00CB372B"/>
    <w:rsid w:val="00CC0F69"/>
    <w:rsid w:val="00CE5664"/>
    <w:rsid w:val="00CF7AF7"/>
    <w:rsid w:val="00D026A2"/>
    <w:rsid w:val="00D06CD4"/>
    <w:rsid w:val="00D41EA1"/>
    <w:rsid w:val="00D5563C"/>
    <w:rsid w:val="00D70089"/>
    <w:rsid w:val="00D83D8D"/>
    <w:rsid w:val="00D86044"/>
    <w:rsid w:val="00D86D15"/>
    <w:rsid w:val="00E35BF9"/>
    <w:rsid w:val="00E817F0"/>
    <w:rsid w:val="00E83890"/>
    <w:rsid w:val="00EE61D2"/>
    <w:rsid w:val="00EF1621"/>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paragraph" w:customStyle="1" w:styleId="23">
    <w:name w:val="Абзац списка2"/>
    <w:basedOn w:val="a"/>
    <w:rsid w:val="007E0D63"/>
    <w:pPr>
      <w:spacing w:after="160" w:line="259"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28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37</cp:revision>
  <cp:lastPrinted>2023-04-25T12:27:00Z</cp:lastPrinted>
  <dcterms:created xsi:type="dcterms:W3CDTF">2018-06-27T17:03:00Z</dcterms:created>
  <dcterms:modified xsi:type="dcterms:W3CDTF">2023-04-28T11:00:00Z</dcterms:modified>
</cp:coreProperties>
</file>